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81"/>
        <w:gridCol w:w="1133"/>
        <w:gridCol w:w="1133"/>
        <w:gridCol w:w="1442"/>
        <w:gridCol w:w="1138"/>
        <w:gridCol w:w="1558"/>
        <w:gridCol w:w="1563"/>
        <w:gridCol w:w="2263"/>
        <w:gridCol w:w="2263"/>
      </w:tblGrid>
      <w:tr w:rsidR="00521CF5" w:rsidTr="003C4C2D">
        <w:trPr>
          <w:trHeight w:val="270"/>
        </w:trPr>
        <w:tc>
          <w:tcPr>
            <w:tcW w:w="14611" w:type="dxa"/>
            <w:gridSpan w:val="10"/>
          </w:tcPr>
          <w:p w:rsidR="00521CF5" w:rsidRDefault="00521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1CF5" w:rsidTr="003C4C2D">
        <w:trPr>
          <w:trHeight w:val="838"/>
        </w:trPr>
        <w:tc>
          <w:tcPr>
            <w:tcW w:w="14611" w:type="dxa"/>
            <w:gridSpan w:val="10"/>
          </w:tcPr>
          <w:p w:rsidR="00521CF5" w:rsidRDefault="003C4C2D">
            <w:pPr>
              <w:pStyle w:val="TableParagraph"/>
              <w:ind w:left="2680" w:hanging="2393"/>
              <w:rPr>
                <w:b/>
                <w:i/>
              </w:rPr>
            </w:pPr>
            <w:r>
              <w:rPr>
                <w:b/>
                <w:i/>
              </w:rPr>
              <w:t>Secretaría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Asuntos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Docentes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Dirección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Escuela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Normal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Superior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Bragado 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I.S.F.D.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78,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marco 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Resolución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5886/03,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informan acerca de la cobertura de las siguientes cátedras para el Nivel Terciario para el presente Ciclo Lectivo.</w:t>
            </w:r>
          </w:p>
        </w:tc>
      </w:tr>
      <w:tr w:rsidR="00521CF5" w:rsidTr="003C4C2D">
        <w:trPr>
          <w:trHeight w:val="902"/>
        </w:trPr>
        <w:tc>
          <w:tcPr>
            <w:tcW w:w="14611" w:type="dxa"/>
            <w:gridSpan w:val="10"/>
          </w:tcPr>
          <w:p w:rsidR="00521CF5" w:rsidRDefault="00521CF5">
            <w:pPr>
              <w:pStyle w:val="TableParagraph"/>
              <w:spacing w:before="18"/>
              <w:rPr>
                <w:rFonts w:ascii="Times New Roman"/>
                <w:sz w:val="28"/>
              </w:rPr>
            </w:pPr>
          </w:p>
          <w:p w:rsidR="00521CF5" w:rsidRDefault="003C4C2D" w:rsidP="00243A5E">
            <w:pPr>
              <w:pStyle w:val="TableParagraph"/>
              <w:spacing w:before="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CARRERA: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Profesorado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243A5E">
              <w:rPr>
                <w:b/>
                <w:spacing w:val="-1"/>
                <w:sz w:val="28"/>
              </w:rPr>
              <w:t>GEOGRAFÍA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RESOLUCIÓN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43A5E">
              <w:rPr>
                <w:b/>
                <w:spacing w:val="-2"/>
                <w:sz w:val="24"/>
              </w:rPr>
              <w:t>N°3608</w:t>
            </w:r>
            <w:r>
              <w:rPr>
                <w:b/>
                <w:spacing w:val="-2"/>
                <w:sz w:val="24"/>
              </w:rPr>
              <w:t>/22</w:t>
            </w:r>
          </w:p>
        </w:tc>
      </w:tr>
      <w:tr w:rsidR="00521CF5" w:rsidTr="003C4C2D">
        <w:trPr>
          <w:trHeight w:val="373"/>
        </w:trPr>
        <w:tc>
          <w:tcPr>
            <w:tcW w:w="537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Año</w:t>
            </w:r>
          </w:p>
        </w:tc>
        <w:tc>
          <w:tcPr>
            <w:tcW w:w="1581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ASIGNATURA</w:t>
            </w:r>
          </w:p>
        </w:tc>
        <w:tc>
          <w:tcPr>
            <w:tcW w:w="1133" w:type="dxa"/>
            <w:vMerge w:val="restart"/>
          </w:tcPr>
          <w:p w:rsidR="00521CF5" w:rsidRDefault="003C4C2D">
            <w:pPr>
              <w:pStyle w:val="TableParagraph"/>
              <w:ind w:left="105" w:righ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horaria</w:t>
            </w:r>
          </w:p>
        </w:tc>
        <w:tc>
          <w:tcPr>
            <w:tcW w:w="1133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Turno</w:t>
            </w:r>
          </w:p>
        </w:tc>
        <w:tc>
          <w:tcPr>
            <w:tcW w:w="1442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Horario</w:t>
            </w:r>
          </w:p>
        </w:tc>
        <w:tc>
          <w:tcPr>
            <w:tcW w:w="1138" w:type="dxa"/>
            <w:vMerge w:val="restart"/>
          </w:tcPr>
          <w:p w:rsidR="00521CF5" w:rsidRDefault="003C4C2D">
            <w:pPr>
              <w:pStyle w:val="TableParagraph"/>
              <w:ind w:left="102"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SITUACIÓN</w:t>
            </w:r>
            <w:r>
              <w:rPr>
                <w:b/>
                <w:sz w:val="18"/>
              </w:rPr>
              <w:t xml:space="preserve"> 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REVISTA</w:t>
            </w:r>
          </w:p>
        </w:tc>
        <w:tc>
          <w:tcPr>
            <w:tcW w:w="1558" w:type="dxa"/>
            <w:vMerge w:val="restart"/>
          </w:tcPr>
          <w:p w:rsidR="00521CF5" w:rsidRDefault="003C4C2D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MOTIVO DE LA </w:t>
            </w: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1563" w:type="dxa"/>
            <w:vMerge w:val="restart"/>
          </w:tcPr>
          <w:p w:rsidR="00521CF5" w:rsidRDefault="003C4C2D">
            <w:pPr>
              <w:pStyle w:val="TableParagraph"/>
              <w:ind w:left="99" w:right="585"/>
              <w:rPr>
                <w:b/>
                <w:sz w:val="18"/>
              </w:rPr>
            </w:pPr>
            <w:r>
              <w:rPr>
                <w:b/>
                <w:sz w:val="18"/>
              </w:rPr>
              <w:t>Formato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cursada</w:t>
            </w:r>
          </w:p>
        </w:tc>
        <w:tc>
          <w:tcPr>
            <w:tcW w:w="4526" w:type="dxa"/>
            <w:gridSpan w:val="2"/>
          </w:tcPr>
          <w:p w:rsidR="00521CF5" w:rsidRDefault="003C4C2D">
            <w:pPr>
              <w:pStyle w:val="TableParagraph"/>
              <w:spacing w:line="219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COMISIÓN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EVALUADORA</w:t>
            </w:r>
          </w:p>
        </w:tc>
      </w:tr>
      <w:tr w:rsidR="00521CF5" w:rsidTr="003C4C2D">
        <w:trPr>
          <w:trHeight w:val="346"/>
        </w:trPr>
        <w:tc>
          <w:tcPr>
            <w:tcW w:w="537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521CF5" w:rsidRDefault="003C4C2D">
            <w:pPr>
              <w:pStyle w:val="TableParagraph"/>
              <w:spacing w:before="3"/>
              <w:ind w:lef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Titulares</w:t>
            </w:r>
          </w:p>
        </w:tc>
        <w:tc>
          <w:tcPr>
            <w:tcW w:w="2263" w:type="dxa"/>
          </w:tcPr>
          <w:p w:rsidR="00521CF5" w:rsidRDefault="003C4C2D">
            <w:pPr>
              <w:pStyle w:val="TableParagraph"/>
              <w:spacing w:before="3"/>
              <w:ind w:lef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Suplentes</w:t>
            </w:r>
          </w:p>
        </w:tc>
      </w:tr>
      <w:tr w:rsidR="00CD1D3F" w:rsidTr="003C4C2D">
        <w:trPr>
          <w:trHeight w:val="234"/>
        </w:trPr>
        <w:tc>
          <w:tcPr>
            <w:tcW w:w="537" w:type="dxa"/>
            <w:tcBorders>
              <w:top w:val="nil"/>
            </w:tcBorders>
          </w:tcPr>
          <w:p w:rsidR="00CD1D3F" w:rsidRDefault="00243A5E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5"/>
                <w:sz w:val="18"/>
              </w:rPr>
              <w:t>4</w:t>
            </w:r>
            <w:r w:rsidR="00CD1D3F">
              <w:rPr>
                <w:spacing w:val="-5"/>
                <w:sz w:val="18"/>
              </w:rPr>
              <w:t>°</w:t>
            </w:r>
          </w:p>
        </w:tc>
        <w:tc>
          <w:tcPr>
            <w:tcW w:w="1581" w:type="dxa"/>
            <w:tcBorders>
              <w:top w:val="nil"/>
            </w:tcBorders>
          </w:tcPr>
          <w:p w:rsidR="00CD1D3F" w:rsidRPr="001B68D3" w:rsidRDefault="00243A5E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GEOGRAFÍA POLÍTICA Y GEOPOLÍTICA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2F24DC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 MÓDULOS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Vespertino</w:t>
            </w:r>
          </w:p>
        </w:tc>
        <w:tc>
          <w:tcPr>
            <w:tcW w:w="1442" w:type="dxa"/>
            <w:tcBorders>
              <w:top w:val="nil"/>
            </w:tcBorders>
          </w:tcPr>
          <w:p w:rsidR="00CD1D3F" w:rsidRPr="001B68D3" w:rsidRDefault="00E434A8" w:rsidP="00243A5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MIERCOLES </w:t>
            </w:r>
            <w:r w:rsidR="00DE4DA1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243A5E">
              <w:rPr>
                <w:rFonts w:asciiTheme="minorHAnsi" w:hAnsiTheme="minorHAnsi" w:cstheme="minorHAnsi"/>
                <w:sz w:val="20"/>
                <w:szCs w:val="20"/>
              </w:rPr>
              <w:t>19.10 A 21.1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="00243A5E">
              <w:rPr>
                <w:rFonts w:asciiTheme="minorHAnsi" w:hAnsiTheme="minorHAnsi" w:cstheme="minorHAnsi"/>
                <w:sz w:val="20"/>
                <w:szCs w:val="20"/>
              </w:rPr>
              <w:t>– JUEV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 DE 20.10 A 21.1</w:t>
            </w:r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bookmarkStart w:id="0" w:name="_GoBack"/>
            <w:bookmarkEnd w:id="0"/>
            <w:r w:rsidR="0000441C" w:rsidRPr="001B68D3">
              <w:rPr>
                <w:rFonts w:asciiTheme="minorHAnsi" w:hAnsiTheme="minorHAnsi" w:cstheme="minorHAnsi"/>
                <w:sz w:val="20"/>
                <w:szCs w:val="20"/>
              </w:rPr>
              <w:t>HS.</w:t>
            </w:r>
          </w:p>
        </w:tc>
        <w:tc>
          <w:tcPr>
            <w:tcW w:w="113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55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Creación</w:t>
            </w:r>
          </w:p>
        </w:tc>
        <w:tc>
          <w:tcPr>
            <w:tcW w:w="156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Presencial con acompañamiento desde aula virtual</w:t>
            </w:r>
          </w:p>
        </w:tc>
        <w:tc>
          <w:tcPr>
            <w:tcW w:w="2263" w:type="dxa"/>
            <w:tcBorders>
              <w:top w:val="nil"/>
            </w:tcBorders>
          </w:tcPr>
          <w:p w:rsidR="00C1234B" w:rsidRDefault="00C1234B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Meroni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:rsidR="00D5007B" w:rsidRDefault="00243A5E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Isabel Gallina</w:t>
            </w:r>
          </w:p>
          <w:p w:rsidR="00243A5E" w:rsidRDefault="00243A5E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Portinaro</w:t>
            </w:r>
            <w:proofErr w:type="spellEnd"/>
          </w:p>
          <w:p w:rsidR="00CD1D3F" w:rsidRPr="001B68D3" w:rsidRDefault="001B68D3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Gremios</w:t>
            </w:r>
          </w:p>
        </w:tc>
        <w:tc>
          <w:tcPr>
            <w:tcW w:w="2263" w:type="dxa"/>
            <w:tcBorders>
              <w:top w:val="nil"/>
            </w:tcBorders>
          </w:tcPr>
          <w:p w:rsidR="00CD1D3F" w:rsidRDefault="00D42F2E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 confirmar</w:t>
            </w:r>
          </w:p>
        </w:tc>
      </w:tr>
      <w:tr w:rsidR="003C25C4" w:rsidTr="003C4C2D">
        <w:trPr>
          <w:trHeight w:val="218"/>
        </w:trPr>
        <w:tc>
          <w:tcPr>
            <w:tcW w:w="14611" w:type="dxa"/>
            <w:gridSpan w:val="10"/>
          </w:tcPr>
          <w:p w:rsidR="003C25C4" w:rsidRDefault="003C25C4" w:rsidP="003C25C4">
            <w:pPr>
              <w:pStyle w:val="TableParagraph"/>
              <w:spacing w:before="4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u w:val="single"/>
              </w:rPr>
              <w:t>CRONOGRAMA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TENTATIVO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PREVISTO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DIFUSIÓN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 w:rsidR="002B58F1">
              <w:rPr>
                <w:b/>
                <w:spacing w:val="-7"/>
                <w:sz w:val="18"/>
              </w:rPr>
              <w:t>3</w:t>
            </w:r>
            <w:r w:rsidR="00CE5001">
              <w:rPr>
                <w:b/>
                <w:spacing w:val="-7"/>
                <w:sz w:val="18"/>
              </w:rPr>
              <w:t>0</w:t>
            </w:r>
            <w:r w:rsidR="00D42F2E">
              <w:rPr>
                <w:b/>
                <w:sz w:val="18"/>
              </w:rPr>
              <w:t>/12</w:t>
            </w:r>
            <w:r w:rsidR="002B58F1">
              <w:rPr>
                <w:b/>
                <w:sz w:val="18"/>
              </w:rPr>
              <w:t>/2025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 w:rsidR="002B58F1">
              <w:rPr>
                <w:b/>
                <w:spacing w:val="-4"/>
                <w:sz w:val="18"/>
              </w:rPr>
              <w:t xml:space="preserve"> 06</w:t>
            </w:r>
            <w:r w:rsidR="002B58F1">
              <w:rPr>
                <w:b/>
                <w:spacing w:val="-2"/>
                <w:sz w:val="18"/>
              </w:rPr>
              <w:t>/0</w:t>
            </w:r>
            <w:r w:rsidR="00D42F2E">
              <w:rPr>
                <w:b/>
                <w:spacing w:val="-2"/>
                <w:sz w:val="18"/>
              </w:rPr>
              <w:t>2</w:t>
            </w:r>
            <w:r w:rsidR="002B58F1">
              <w:rPr>
                <w:b/>
                <w:spacing w:val="-2"/>
                <w:sz w:val="18"/>
              </w:rPr>
              <w:t>/2026</w:t>
            </w:r>
            <w:r>
              <w:rPr>
                <w:b/>
                <w:spacing w:val="-2"/>
                <w:sz w:val="18"/>
              </w:rPr>
              <w:t xml:space="preserve"> INSCRIPCIÓN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 ENTREGA DEL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PROYECTO: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 w:rsidR="002B58F1">
              <w:rPr>
                <w:b/>
                <w:spacing w:val="-2"/>
                <w:sz w:val="20"/>
                <w:u w:val="single"/>
              </w:rPr>
              <w:t>1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 w:rsidR="002B58F1">
              <w:rPr>
                <w:b/>
                <w:sz w:val="20"/>
                <w:u w:val="single"/>
              </w:rPr>
              <w:t>3/02/2026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</w:p>
          <w:p w:rsidR="003C25C4" w:rsidRDefault="003C25C4" w:rsidP="003C25C4">
            <w:pPr>
              <w:pStyle w:val="TableParagraph"/>
              <w:spacing w:line="198" w:lineRule="exact"/>
              <w:ind w:left="2" w:right="3"/>
              <w:jc w:val="center"/>
              <w:rPr>
                <w:b/>
                <w:sz w:val="18"/>
              </w:rPr>
            </w:pPr>
          </w:p>
        </w:tc>
      </w:tr>
      <w:tr w:rsidR="003C25C4" w:rsidTr="003C4C2D">
        <w:trPr>
          <w:trHeight w:val="723"/>
        </w:trPr>
        <w:tc>
          <w:tcPr>
            <w:tcW w:w="14611" w:type="dxa"/>
            <w:gridSpan w:val="10"/>
            <w:tcBorders>
              <w:bottom w:val="nil"/>
            </w:tcBorders>
          </w:tcPr>
          <w:p w:rsidR="003C25C4" w:rsidRDefault="003C25C4" w:rsidP="003C25C4">
            <w:pPr>
              <w:pStyle w:val="TableParagraph"/>
              <w:spacing w:line="232" w:lineRule="exact"/>
              <w:ind w:left="4236" w:right="4227"/>
              <w:jc w:val="center"/>
              <w:rPr>
                <w:rFonts w:ascii="Arial"/>
                <w:b/>
                <w:color w:val="0000FF"/>
                <w:sz w:val="20"/>
                <w:u w:val="single" w:color="0000FF"/>
              </w:rPr>
            </w:pPr>
            <w:r>
              <w:rPr>
                <w:b/>
                <w:sz w:val="20"/>
                <w:u w:val="single"/>
              </w:rPr>
              <w:t>FORMATO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DIGITAL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CORREO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6"/>
                <w:sz w:val="20"/>
              </w:rPr>
              <w:t xml:space="preserve"> </w:t>
            </w:r>
            <w:hyperlink r:id="rId4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coberturadecatedras@gmail.com</w:t>
              </w:r>
            </w:hyperlink>
          </w:p>
          <w:p w:rsidR="003C25C4" w:rsidRDefault="003C25C4" w:rsidP="003C25C4">
            <w:pPr>
              <w:jc w:val="center"/>
              <w:rPr>
                <w:sz w:val="24"/>
                <w:szCs w:val="24"/>
              </w:rPr>
            </w:pPr>
            <w:r w:rsidRPr="007C5975">
              <w:rPr>
                <w:sz w:val="24"/>
                <w:szCs w:val="24"/>
              </w:rPr>
              <w:t>ENTREGAR TAMBIÉN EL PROYECTO IMPRESO, EN SOBRE CERRADO EN EL INSTITUTO DE 18.30 A 21 HS.</w:t>
            </w:r>
          </w:p>
          <w:p w:rsidR="00D42F2E" w:rsidRDefault="00D42F2E" w:rsidP="003C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SOLICITA LEER LA RESOLUCIÓN DE REFERENCIA Y ADECUAR LAS POSTULACIONES A LOS PERFILES SOLICITADOS</w:t>
            </w:r>
          </w:p>
          <w:p w:rsidR="00790FB1" w:rsidRPr="007C5975" w:rsidRDefault="00790FB1" w:rsidP="003C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SE REALIZARÁN CAMBIOS DE HORARIO </w:t>
            </w:r>
          </w:p>
          <w:p w:rsidR="003C25C4" w:rsidRPr="007C5975" w:rsidRDefault="003C25C4" w:rsidP="003C25C4">
            <w:pPr>
              <w:pStyle w:val="TableParagraph"/>
              <w:spacing w:line="232" w:lineRule="exact"/>
              <w:ind w:left="4236" w:right="4227"/>
              <w:jc w:val="center"/>
              <w:rPr>
                <w:rFonts w:ascii="Arial"/>
                <w:b/>
                <w:color w:val="0000FF"/>
                <w:sz w:val="20"/>
                <w:u w:val="single" w:color="0000FF"/>
              </w:rPr>
            </w:pPr>
          </w:p>
        </w:tc>
      </w:tr>
    </w:tbl>
    <w:p w:rsidR="00521CF5" w:rsidRDefault="002B58F1" w:rsidP="002B58F1">
      <w:pPr>
        <w:pStyle w:val="Textoindependiente"/>
        <w:ind w:hanging="36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t>11</w:t>
      </w:r>
    </w:p>
    <w:sectPr w:rsidR="00521CF5">
      <w:pgSz w:w="15840" w:h="12240" w:orient="landscape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5"/>
    <w:rsid w:val="0000441C"/>
    <w:rsid w:val="00121E8E"/>
    <w:rsid w:val="001B68D3"/>
    <w:rsid w:val="002104B7"/>
    <w:rsid w:val="00243A5E"/>
    <w:rsid w:val="002814AD"/>
    <w:rsid w:val="002B58F1"/>
    <w:rsid w:val="002F03E9"/>
    <w:rsid w:val="002F24DC"/>
    <w:rsid w:val="003C25C4"/>
    <w:rsid w:val="003C4C2D"/>
    <w:rsid w:val="00521CF5"/>
    <w:rsid w:val="0056209B"/>
    <w:rsid w:val="00566996"/>
    <w:rsid w:val="006140E4"/>
    <w:rsid w:val="00731083"/>
    <w:rsid w:val="00747B50"/>
    <w:rsid w:val="00790FB1"/>
    <w:rsid w:val="007C5975"/>
    <w:rsid w:val="00954B51"/>
    <w:rsid w:val="009F2690"/>
    <w:rsid w:val="00A67411"/>
    <w:rsid w:val="00A82027"/>
    <w:rsid w:val="00AD743A"/>
    <w:rsid w:val="00B76327"/>
    <w:rsid w:val="00C1234B"/>
    <w:rsid w:val="00C1508C"/>
    <w:rsid w:val="00C307B5"/>
    <w:rsid w:val="00C91200"/>
    <w:rsid w:val="00CD1D3F"/>
    <w:rsid w:val="00CE5001"/>
    <w:rsid w:val="00D04B86"/>
    <w:rsid w:val="00D42F2E"/>
    <w:rsid w:val="00D5007B"/>
    <w:rsid w:val="00DE4DA1"/>
    <w:rsid w:val="00E434A8"/>
    <w:rsid w:val="00E47E96"/>
    <w:rsid w:val="00E7691E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4FCA"/>
  <w15:docId w15:val="{1FD440B8-9967-4564-AA17-176EC71F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0" w:hanging="4234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berturadecated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ibane</cp:lastModifiedBy>
  <cp:revision>3</cp:revision>
  <cp:lastPrinted>2025-12-09T21:16:00Z</cp:lastPrinted>
  <dcterms:created xsi:type="dcterms:W3CDTF">2025-12-31T15:17:00Z</dcterms:created>
  <dcterms:modified xsi:type="dcterms:W3CDTF">2025-12-31T15:23:00Z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